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7" w:rsidRPr="003772A7" w:rsidRDefault="003772A7" w:rsidP="003772A7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A7">
        <w:rPr>
          <w:rFonts w:ascii="Times New Roman" w:hAnsi="Times New Roman" w:cs="Times New Roman"/>
          <w:b/>
          <w:sz w:val="28"/>
          <w:szCs w:val="28"/>
        </w:rPr>
        <w:t>ФОРМИРОВАНИЕ ЦЕНЫ НА ПЛАТНЫЕ  УСЛУГИ</w:t>
      </w:r>
    </w:p>
    <w:p w:rsidR="004F53AA" w:rsidRDefault="004F53AA" w:rsidP="003772A7">
      <w:pPr>
        <w:pStyle w:val="ConsPlusNormal"/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3772A7" w:rsidRPr="00E15B6C" w:rsidRDefault="00E15B6C" w:rsidP="003772A7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772A7" w:rsidRPr="00E15B6C">
        <w:rPr>
          <w:sz w:val="28"/>
          <w:szCs w:val="28"/>
        </w:rPr>
        <w:t xml:space="preserve">Ведущим принципом формирования цены на платные услуги является полное возмещение затрат ресурсов, потребленных  в ходе оказания платных услуг. </w:t>
      </w:r>
    </w:p>
    <w:p w:rsidR="003772A7" w:rsidRPr="00E15B6C" w:rsidRDefault="003772A7" w:rsidP="00E15B6C">
      <w:pPr>
        <w:ind w:firstLine="708"/>
        <w:rPr>
          <w:sz w:val="28"/>
          <w:szCs w:val="28"/>
        </w:rPr>
      </w:pPr>
      <w:r w:rsidRPr="00E15B6C">
        <w:rPr>
          <w:sz w:val="28"/>
          <w:szCs w:val="28"/>
        </w:rPr>
        <w:t>Доходы от оказания платных услуг полностью расходуются  муниципальным учреждением, их оказывающим, в соответствии с расчетами расходов. Данная деятельность не является предпринимательской. 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 w:rsidR="003772A7" w:rsidRPr="00E15B6C" w:rsidRDefault="003772A7" w:rsidP="003772A7">
      <w:pPr>
        <w:rPr>
          <w:sz w:val="28"/>
          <w:szCs w:val="28"/>
        </w:rPr>
      </w:pPr>
      <w:r w:rsidRPr="00E15B6C">
        <w:rPr>
          <w:sz w:val="28"/>
          <w:szCs w:val="28"/>
        </w:rPr>
        <w:tab/>
        <w:t>Полученный доход  аккумулируется на лицевом счете муниципального образовательного учреждения, с указанием типа средств и расходуется согласно методике, установленной Порядком для расчета цены.</w:t>
      </w:r>
    </w:p>
    <w:p w:rsidR="003772A7" w:rsidRPr="00E15B6C" w:rsidRDefault="003772A7" w:rsidP="003772A7">
      <w:pPr>
        <w:rPr>
          <w:sz w:val="28"/>
          <w:szCs w:val="28"/>
        </w:rPr>
      </w:pPr>
      <w:r w:rsidRPr="00E15B6C">
        <w:rPr>
          <w:sz w:val="28"/>
          <w:szCs w:val="28"/>
        </w:rPr>
        <w:tab/>
        <w:t>Муниципальное образовательное учреждение вправе снижать цены на платные услуги отдельным категориям получателей за счет других внебюджетных источников финансирования. Регулирование данного вопроса отражается в Положении о платных услугах муниципального образовательного учреждения.</w:t>
      </w:r>
    </w:p>
    <w:p w:rsidR="003772A7" w:rsidRPr="00E15B6C" w:rsidRDefault="003772A7" w:rsidP="003772A7">
      <w:pPr>
        <w:rPr>
          <w:sz w:val="28"/>
          <w:szCs w:val="28"/>
        </w:rPr>
      </w:pPr>
    </w:p>
    <w:p w:rsidR="003772A7" w:rsidRPr="00E15B6C" w:rsidRDefault="003772A7" w:rsidP="00E15B6C">
      <w:pPr>
        <w:spacing w:line="360" w:lineRule="auto"/>
        <w:jc w:val="center"/>
        <w:rPr>
          <w:b/>
          <w:sz w:val="28"/>
          <w:szCs w:val="28"/>
        </w:rPr>
      </w:pPr>
      <w:r w:rsidRPr="00E15B6C">
        <w:rPr>
          <w:b/>
          <w:sz w:val="24"/>
          <w:szCs w:val="24"/>
        </w:rPr>
        <w:t>Ф</w:t>
      </w:r>
      <w:r w:rsidR="00E15B6C" w:rsidRPr="00E15B6C">
        <w:rPr>
          <w:b/>
          <w:sz w:val="28"/>
          <w:szCs w:val="28"/>
        </w:rPr>
        <w:t>актические расчеты</w:t>
      </w:r>
    </w:p>
    <w:p w:rsidR="003772A7" w:rsidRPr="00E15B6C" w:rsidRDefault="003772A7" w:rsidP="00E15B6C">
      <w:pPr>
        <w:spacing w:line="360" w:lineRule="auto"/>
        <w:jc w:val="center"/>
        <w:rPr>
          <w:b/>
          <w:sz w:val="28"/>
          <w:szCs w:val="28"/>
        </w:rPr>
      </w:pPr>
      <w:r w:rsidRPr="00E15B6C">
        <w:rPr>
          <w:b/>
          <w:sz w:val="28"/>
          <w:szCs w:val="28"/>
        </w:rPr>
        <w:t>для платно</w:t>
      </w:r>
      <w:r w:rsidR="00E15B6C" w:rsidRPr="00E15B6C">
        <w:rPr>
          <w:b/>
          <w:sz w:val="28"/>
          <w:szCs w:val="28"/>
        </w:rPr>
        <w:t>й образовательной услуги («Школа дошкольника»)</w:t>
      </w:r>
    </w:p>
    <w:p w:rsidR="003772A7" w:rsidRDefault="003772A7" w:rsidP="0037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данные: </w:t>
      </w:r>
    </w:p>
    <w:p w:rsidR="003772A7" w:rsidRDefault="003772A7" w:rsidP="0037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услугу получают 20 воспитанников, </w:t>
      </w:r>
      <w:proofErr w:type="gramStart"/>
      <w:r>
        <w:rPr>
          <w:sz w:val="28"/>
          <w:szCs w:val="28"/>
        </w:rPr>
        <w:t>сформированные</w:t>
      </w:r>
      <w:proofErr w:type="gramEnd"/>
      <w:r>
        <w:rPr>
          <w:sz w:val="28"/>
          <w:szCs w:val="28"/>
        </w:rPr>
        <w:t xml:space="preserve"> в 1 группу из 20 воспитанников;</w:t>
      </w:r>
    </w:p>
    <w:p w:rsidR="003772A7" w:rsidRDefault="003772A7" w:rsidP="003772A7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площадь используемого помещения 54 квадратных метров;</w:t>
      </w:r>
      <w:r>
        <w:rPr>
          <w:sz w:val="28"/>
          <w:szCs w:val="28"/>
        </w:rPr>
        <w:tab/>
      </w:r>
    </w:p>
    <w:p w:rsidR="003772A7" w:rsidRDefault="003772A7" w:rsidP="0037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почасовая ставка по оплате труда педагога рассчитана способом №2 – по фактическим трудозатратам;</w:t>
      </w:r>
    </w:p>
    <w:p w:rsidR="003772A7" w:rsidRDefault="003772A7" w:rsidP="0037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для расчета накладных расходов приняты в соответствии с показателями муниципального задания;</w:t>
      </w:r>
    </w:p>
    <w:p w:rsidR="003772A7" w:rsidRDefault="003772A7" w:rsidP="003772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занятия 30 минут (1/2 астрономического часа) = 1 педагогический час. Расчет согласно предлагаемым изменениям:</w:t>
      </w:r>
    </w:p>
    <w:p w:rsidR="003772A7" w:rsidRPr="00E15B6C" w:rsidRDefault="003772A7" w:rsidP="003772A7">
      <w:pPr>
        <w:spacing w:line="360" w:lineRule="auto"/>
        <w:jc w:val="both"/>
        <w:rPr>
          <w:sz w:val="28"/>
          <w:szCs w:val="28"/>
          <w:u w:val="single"/>
        </w:rPr>
      </w:pPr>
      <w:r w:rsidRPr="00E15B6C">
        <w:rPr>
          <w:sz w:val="28"/>
          <w:szCs w:val="28"/>
          <w:u w:val="single"/>
        </w:rPr>
        <w:t>1.Прямые затраты:</w:t>
      </w:r>
    </w:p>
    <w:p w:rsidR="003772A7" w:rsidRDefault="003772A7" w:rsidP="003772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(ЗП) основного и вспомогательного персонала на 1 занятие на</w:t>
      </w:r>
      <w:r w:rsidR="00E1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воспитанника (в рублях):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127"/>
        <w:gridCol w:w="2126"/>
        <w:gridCol w:w="1701"/>
        <w:gridCol w:w="992"/>
        <w:gridCol w:w="1418"/>
        <w:gridCol w:w="1984"/>
      </w:tblGrid>
      <w:tr w:rsidR="003772A7" w:rsidTr="00E15B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1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часа на 1 воспитанника за 1 занятие с учетом начислений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на ЗП вспомогательного персонала на 1 услугу за 1 занятие с учетом начислений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руководителя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E15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воспитателя</w:t>
            </w:r>
            <w:r w:rsidR="0037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гл. бухгалтера и бухгалтера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ЗП на 1 услугу за 1 занятие с учетом начислений (гр.1+3+4+5)</w:t>
            </w:r>
          </w:p>
        </w:tc>
      </w:tr>
      <w:tr w:rsidR="003772A7" w:rsidTr="00E15B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72A7" w:rsidTr="00E15B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36,0*1,302=47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,302=19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47+19=66</w:t>
            </w:r>
          </w:p>
        </w:tc>
      </w:tr>
    </w:tbl>
    <w:p w:rsidR="003772A7" w:rsidRDefault="003772A7" w:rsidP="003772A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772A7" w:rsidRDefault="003772A7" w:rsidP="003772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запасы в расчете на 1 занятие на 1 воспитанника:</w:t>
      </w:r>
    </w:p>
    <w:tbl>
      <w:tblPr>
        <w:tblStyle w:val="a4"/>
        <w:tblW w:w="0" w:type="auto"/>
        <w:tblLook w:val="04A0"/>
      </w:tblPr>
      <w:tblGrid>
        <w:gridCol w:w="2392"/>
        <w:gridCol w:w="2252"/>
        <w:gridCol w:w="2694"/>
        <w:gridCol w:w="3118"/>
      </w:tblGrid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материальных запасов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 на 1 группу (20 воспитанников) на полный курс- 8 месяцев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материальные запасы в месяц (гр.2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8 месяцев)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6C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материальные запасы на 1 занятие на 1 воспитанника </w:t>
            </w:r>
          </w:p>
          <w:p w:rsidR="003772A7" w:rsidRDefault="00E15B6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(гр. 3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8 занятий : </w:t>
            </w:r>
            <w:r w:rsidR="003772A7">
              <w:rPr>
                <w:sz w:val="24"/>
                <w:szCs w:val="24"/>
                <w:lang w:eastAsia="en-US"/>
              </w:rPr>
              <w:t>20 воспитанников)</w:t>
            </w:r>
          </w:p>
        </w:tc>
      </w:tr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Бумага для рисования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2560,0:8=320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320:8:20=2</w:t>
            </w:r>
          </w:p>
        </w:tc>
      </w:tr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Карандаши (разные)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729,60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729,6:8=91,20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91,20:8:20=0,57</w:t>
            </w:r>
          </w:p>
        </w:tc>
      </w:tr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Краски (разные)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1280,0:8=160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160:8:20= 1</w:t>
            </w:r>
          </w:p>
        </w:tc>
      </w:tr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Кисточки (разные)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550,4:8=68,8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68,8:8:20=0,43</w:t>
            </w:r>
          </w:p>
        </w:tc>
      </w:tr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Цветная бумага, клей и пр.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1280:8=160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160:8:20=1</w:t>
            </w:r>
          </w:p>
        </w:tc>
      </w:tr>
      <w:tr w:rsidR="003772A7" w:rsidTr="00E15B6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5,00</w:t>
            </w:r>
          </w:p>
        </w:tc>
      </w:tr>
    </w:tbl>
    <w:p w:rsidR="003772A7" w:rsidRDefault="003772A7" w:rsidP="003772A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используемого оборудования: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1275"/>
        <w:gridCol w:w="1560"/>
        <w:gridCol w:w="1984"/>
        <w:gridCol w:w="2268"/>
      </w:tblGrid>
      <w:tr w:rsidR="003772A7" w:rsidTr="00E15B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используемого оборудования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Балансовая стоимость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 за 1 астрономический час (гр.4:22 рабочих дня:8учебных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амортизации за 1 занятие на 1 воспитанника (гр. 5*1/2 часа:20 воспитанников)</w:t>
            </w:r>
          </w:p>
        </w:tc>
      </w:tr>
      <w:tr w:rsidR="003772A7" w:rsidTr="00E15B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72A7" w:rsidTr="00E15B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E15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772A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772A7" w:rsidTr="00E15B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E15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2A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72A7" w:rsidTr="00E15B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E15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772A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772A7" w:rsidTr="00E15B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0,63</w:t>
            </w:r>
          </w:p>
        </w:tc>
      </w:tr>
    </w:tbl>
    <w:p w:rsidR="003772A7" w:rsidRDefault="003772A7" w:rsidP="003772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прямых затрат на 1 воспитанника за 1 занятие (п.1.1+п.1.2.+п.1.3)= 66,0+5+0,63=71,63 руб.</w:t>
      </w:r>
    </w:p>
    <w:p w:rsidR="003772A7" w:rsidRDefault="003772A7" w:rsidP="003772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(косвенные затраты):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10"/>
        <w:gridCol w:w="1276"/>
        <w:gridCol w:w="1134"/>
        <w:gridCol w:w="1276"/>
        <w:gridCol w:w="1984"/>
        <w:gridCol w:w="2268"/>
      </w:tblGrid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Наименование расходов по содержанию и обслуживанию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расходов в год согласно муниципальному заданию (в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здания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эксплуатации в год (24 ч*365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1 квадратный метр использования площади в астрономический час с учетом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=10,8 (гр.2:гр.3:гр.4*1,8)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1 квадратный метр за 1 занятие на 1 воспитанника (гр. 5*1/2 часа*54 кв. м:20 воспитанников)</w:t>
            </w: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11963154:1400:8760х10,8=10,8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10,8:2*54:20 =14,6</w:t>
            </w: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308274,0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E15B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3772A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238662,0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2177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(земельный,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2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3772A7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proofErr w:type="spellEnd"/>
            <w:r w:rsidR="00377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технического персонала с учетом начислений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8702245,0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здания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A7" w:rsidRDefault="003772A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72A7" w:rsidTr="002177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11963154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A7" w:rsidRDefault="003772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</w:tbl>
    <w:p w:rsidR="003772A7" w:rsidRDefault="003772A7" w:rsidP="003772A7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развитие материально-технической базы в расчете на 1 занятие за 1 воспитанника: накладные затраты *2,49 раза (14,6*2,49=33,77руб.)</w:t>
      </w:r>
    </w:p>
    <w:p w:rsidR="003772A7" w:rsidRDefault="003772A7" w:rsidP="003772A7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затраты в расчете на 1 занятие за 1  воспитанника: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6913"/>
        <w:gridCol w:w="2835"/>
      </w:tblGrid>
      <w:tr w:rsidR="003772A7" w:rsidRPr="00217744" w:rsidTr="00217744">
        <w:trPr>
          <w:trHeight w:val="63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3772A7">
            <w:pPr>
              <w:pStyle w:val="ConsPlusNonformat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72A7" w:rsidRPr="00217744" w:rsidRDefault="003772A7" w:rsidP="003772A7">
            <w:pPr>
              <w:pStyle w:val="ConsPlusNonformat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7744" w:rsidRPr="00217744" w:rsidRDefault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статьи затрат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Сумма,</w:t>
            </w:r>
          </w:p>
          <w:p w:rsidR="00217744" w:rsidRPr="00217744" w:rsidRDefault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3772A7"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ублей</w:t>
            </w: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772A7"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/</w:t>
            </w: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772A7"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</w:p>
          <w:p w:rsidR="00217744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 общей </w:t>
            </w:r>
          </w:p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затратности</w:t>
            </w:r>
            <w:proofErr w:type="spellEnd"/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основной персонал, непосредственно принимающий участие в оказании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47/ 39,2%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персонал, обеспечивающий организационно-техническое обеспечение оказания платной услуги (вспомогательный персонал)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19,0/15,8%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Прямые затраты на приобретение материальных запасов, потребляемых в процессе оказания платной услуги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 4%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приобретение услуг, необходимых для оказания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0,63/0,5%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затраты, отражающие специфику оказания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Накладные затраты, относимые на стоимость платной услуги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14,6/12%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развитие материально-технической базы  учреждения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33,77/28,5%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 за оказание платной услуги (в расчете на 1 занятие за 1 воспитанника) (1 + 2 + 3 + 4 + 5 +6+7+8)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</w:tr>
    </w:tbl>
    <w:p w:rsidR="003772A7" w:rsidRDefault="003772A7" w:rsidP="00377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полученными выше расчетами цены на 1 человеко-час при оказании платной услуги в приведенном примере для 20 воспитанников по </w:t>
      </w:r>
      <w:r>
        <w:rPr>
          <w:sz w:val="28"/>
          <w:szCs w:val="28"/>
        </w:rPr>
        <w:lastRenderedPageBreak/>
        <w:t xml:space="preserve">программе, рассчитанной на 128 учебных часа, плановый доход, при 100% посещаемости воспитанников, составит: 120*20*128=307200 рублей. </w:t>
      </w:r>
    </w:p>
    <w:p w:rsidR="003772A7" w:rsidRDefault="003772A7" w:rsidP="00377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плана расходов согласно указанной выше в п.4 таблице общих затрат будет формироваться в следующем виде: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6913"/>
        <w:gridCol w:w="2835"/>
      </w:tblGrid>
      <w:tr w:rsidR="003772A7" w:rsidRPr="00217744" w:rsidTr="00217744">
        <w:trPr>
          <w:trHeight w:val="63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3772A7">
            <w:pPr>
              <w:pStyle w:val="ConsPlusNonformat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72A7" w:rsidRPr="00217744" w:rsidRDefault="003772A7" w:rsidP="003772A7">
            <w:pPr>
              <w:pStyle w:val="ConsPlusNonformat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7744" w:rsidRPr="00217744" w:rsidRDefault="00217744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7744" w:rsidRPr="00217744" w:rsidRDefault="00217744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Сумма,</w:t>
            </w:r>
          </w:p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рублей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основной персонал, непосредственно принимающий участие в оказании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307200 *39,2%= 120422,40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персонал, обеспечивающий организационно-техническое обеспечение оказания платной услуги (вспомогательный персонал)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307200 *15,8%=48537,60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Прямые затраты на приобретение материальных запасов, потребляемых в процессе оказания платной услуги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307200 *4%=12288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приобретение услуг, необходимых для оказания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307200 *0,5%=1536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затраты, отражающие специфику оказания платной услуги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Накладные затраты, относимые на стоимость платной услуги 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307200 *12%=36864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развитие материально-технической базы  учреждения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307200 *28,5%=87552</w:t>
            </w:r>
          </w:p>
        </w:tc>
      </w:tr>
      <w:tr w:rsidR="003772A7" w:rsidRPr="00217744" w:rsidTr="002177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>
            <w:pPr>
              <w:pStyle w:val="ConsPlusNonformat"/>
              <w:spacing w:line="256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72A7" w:rsidRPr="00217744" w:rsidRDefault="003772A7" w:rsidP="0021774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307200,00</w:t>
            </w:r>
          </w:p>
        </w:tc>
      </w:tr>
    </w:tbl>
    <w:p w:rsidR="003772A7" w:rsidRDefault="003772A7" w:rsidP="003772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 полученные доходы от оказания платных услуг реинвестируются в содержание и развитие учреждения.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потребленные в ходе оказания платных услуг ресурсы полностью возмещаются в бюджет, а именно 1536+36864=38400 (12,5% от дохода, полученного от оказания платных услуг). </w:t>
      </w:r>
      <w:proofErr w:type="gramStart"/>
      <w:r>
        <w:rPr>
          <w:sz w:val="28"/>
          <w:szCs w:val="28"/>
        </w:rPr>
        <w:t xml:space="preserve">Предложенный подход позволяет обеспечить снижение нагрузки на расходы бюджета городского округа Самара и соотносится со средними статистическими значениями возмещаемых расходов при оказании платных услуг в системе общего образования Российской Федерации за последние 5 лет. </w:t>
      </w:r>
      <w:proofErr w:type="gramEnd"/>
    </w:p>
    <w:p w:rsidR="00AE0B6D" w:rsidRPr="00217744" w:rsidRDefault="00AE0B6D">
      <w:pPr>
        <w:rPr>
          <w:sz w:val="28"/>
          <w:szCs w:val="28"/>
        </w:rPr>
      </w:pPr>
    </w:p>
    <w:sectPr w:rsidR="00AE0B6D" w:rsidRPr="00217744" w:rsidSect="00217744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CC1"/>
    <w:multiLevelType w:val="multilevel"/>
    <w:tmpl w:val="5B2285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6D"/>
    <w:rsid w:val="00217744"/>
    <w:rsid w:val="003772A7"/>
    <w:rsid w:val="004F53AA"/>
    <w:rsid w:val="00AE0B6D"/>
    <w:rsid w:val="00BB68E9"/>
    <w:rsid w:val="00C47EF6"/>
    <w:rsid w:val="00D64C75"/>
    <w:rsid w:val="00E1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7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2019-10-28T10:14:00Z</cp:lastPrinted>
  <dcterms:created xsi:type="dcterms:W3CDTF">2019-10-28T09:33:00Z</dcterms:created>
  <dcterms:modified xsi:type="dcterms:W3CDTF">2019-10-31T13:27:00Z</dcterms:modified>
</cp:coreProperties>
</file>